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left"/>
        <w:rPr>
          <w:rFonts w:cs="宋体" w:asciiTheme="minorEastAsia" w:hAnsiTheme="minorEastAsia"/>
          <w:b/>
          <w:kern w:val="0"/>
          <w:sz w:val="28"/>
          <w:szCs w:val="28"/>
          <w:lang w:val="zh-CN"/>
        </w:rPr>
      </w:pPr>
      <w:r>
        <w:rPr>
          <w:rFonts w:hint="eastAsia" w:cs="宋体" w:asciiTheme="minorEastAsia" w:hAnsiTheme="minorEastAsia"/>
          <w:b/>
          <w:kern w:val="0"/>
          <w:sz w:val="28"/>
          <w:szCs w:val="28"/>
          <w:lang w:val="zh-CN"/>
        </w:rPr>
        <w:t>主题：</w:t>
      </w:r>
      <w:r>
        <w:rPr>
          <w:rFonts w:cs="宋体" w:asciiTheme="minorEastAsia" w:hAnsiTheme="minorEastAsia"/>
          <w:b/>
          <w:kern w:val="0"/>
          <w:sz w:val="28"/>
          <w:szCs w:val="28"/>
          <w:lang w:val="zh-CN"/>
        </w:rPr>
        <w:t>“</w:t>
      </w:r>
      <w:r>
        <w:rPr>
          <w:rFonts w:hint="eastAsia" w:cs="宋体" w:asciiTheme="minorEastAsia" w:hAnsiTheme="minorEastAsia"/>
          <w:b/>
          <w:kern w:val="0"/>
          <w:sz w:val="28"/>
          <w:szCs w:val="28"/>
          <w:lang w:val="zh-CN"/>
        </w:rPr>
        <w:t>薄施淡彩</w:t>
      </w:r>
      <w:r>
        <w:rPr>
          <w:rFonts w:cs="宋体" w:asciiTheme="minorEastAsia" w:hAnsiTheme="minorEastAsia"/>
          <w:b/>
          <w:kern w:val="0"/>
          <w:sz w:val="28"/>
          <w:szCs w:val="28"/>
          <w:lang w:val="zh-CN"/>
        </w:rPr>
        <w:t>”</w:t>
      </w:r>
      <w:r>
        <w:rPr>
          <w:rFonts w:hint="eastAsia" w:cs="宋体" w:asciiTheme="minorEastAsia" w:hAnsiTheme="minorEastAsia"/>
          <w:b/>
          <w:kern w:val="0"/>
          <w:sz w:val="28"/>
          <w:szCs w:val="28"/>
          <w:lang w:val="zh-CN"/>
        </w:rPr>
        <w:t>中国工艺美术大师陈扬龙作品醴陵扬龙窑作品展研讨会王乐耕老师发言</w:t>
      </w:r>
    </w:p>
    <w:p>
      <w:pPr>
        <w:autoSpaceDE w:val="0"/>
        <w:autoSpaceDN w:val="0"/>
        <w:adjustRightInd w:val="0"/>
        <w:spacing w:line="360" w:lineRule="auto"/>
        <w:jc w:val="left"/>
        <w:rPr>
          <w:rFonts w:cs="宋体" w:asciiTheme="minorEastAsia" w:hAnsiTheme="minorEastAsia"/>
          <w:b/>
          <w:kern w:val="0"/>
          <w:sz w:val="28"/>
          <w:szCs w:val="28"/>
          <w:lang w:val="zh-CN"/>
        </w:rPr>
      </w:pPr>
      <w:r>
        <w:rPr>
          <w:rFonts w:hint="eastAsia" w:cs="宋体" w:asciiTheme="minorEastAsia" w:hAnsiTheme="minorEastAsia"/>
          <w:b/>
          <w:kern w:val="0"/>
          <w:sz w:val="28"/>
          <w:szCs w:val="28"/>
          <w:lang w:val="zh-CN"/>
        </w:rPr>
        <w:t>时间：</w:t>
      </w:r>
      <w:r>
        <w:rPr>
          <w:rFonts w:cs="宋体" w:asciiTheme="minorEastAsia" w:hAnsiTheme="minorEastAsia"/>
          <w:b/>
          <w:kern w:val="0"/>
          <w:sz w:val="28"/>
          <w:szCs w:val="28"/>
          <w:lang w:val="zh-CN"/>
        </w:rPr>
        <w:t>2016.11.19</w:t>
      </w:r>
      <w:r>
        <w:rPr>
          <w:rFonts w:hint="eastAsia" w:cs="宋体" w:asciiTheme="minorEastAsia" w:hAnsiTheme="minorEastAsia"/>
          <w:b/>
          <w:kern w:val="0"/>
          <w:sz w:val="28"/>
          <w:szCs w:val="28"/>
          <w:lang w:val="zh-CN"/>
        </w:rPr>
        <w:t>上午</w:t>
      </w:r>
    </w:p>
    <w:p>
      <w:pPr>
        <w:autoSpaceDE w:val="0"/>
        <w:autoSpaceDN w:val="0"/>
        <w:adjustRightInd w:val="0"/>
        <w:spacing w:line="360" w:lineRule="auto"/>
        <w:jc w:val="left"/>
        <w:rPr>
          <w:rFonts w:cs="宋体" w:asciiTheme="minorEastAsia" w:hAnsiTheme="minorEastAsia"/>
          <w:b/>
          <w:kern w:val="0"/>
          <w:sz w:val="28"/>
          <w:szCs w:val="28"/>
          <w:lang w:val="zh-CN"/>
        </w:rPr>
      </w:pPr>
      <w:r>
        <w:rPr>
          <w:rFonts w:hint="eastAsia" w:cs="宋体" w:asciiTheme="minorEastAsia" w:hAnsiTheme="minorEastAsia"/>
          <w:b/>
          <w:kern w:val="0"/>
          <w:sz w:val="28"/>
          <w:szCs w:val="28"/>
          <w:lang w:val="zh-CN"/>
        </w:rPr>
        <w:t>地点：国中陶瓷艺术馆</w:t>
      </w:r>
    </w:p>
    <w:p>
      <w:pPr>
        <w:autoSpaceDE w:val="0"/>
        <w:autoSpaceDN w:val="0"/>
        <w:adjustRightInd w:val="0"/>
        <w:spacing w:line="360" w:lineRule="auto"/>
        <w:jc w:val="left"/>
        <w:rPr>
          <w:rFonts w:hint="eastAsia" w:cs="宋体" w:asciiTheme="minorEastAsia" w:hAnsiTheme="minorEastAsia"/>
          <w:kern w:val="0"/>
          <w:sz w:val="28"/>
          <w:szCs w:val="28"/>
          <w:lang w:val="zh-CN"/>
        </w:rPr>
      </w:pPr>
    </w:p>
    <w:p>
      <w:pPr>
        <w:autoSpaceDE w:val="0"/>
        <w:autoSpaceDN w:val="0"/>
        <w:adjustRightInd w:val="0"/>
        <w:spacing w:line="360" w:lineRule="auto"/>
        <w:jc w:val="left"/>
        <w:rPr>
          <w:rFonts w:cs="宋体" w:asciiTheme="minorEastAsia" w:hAnsiTheme="minorEastAsia"/>
          <w:kern w:val="0"/>
          <w:sz w:val="28"/>
          <w:szCs w:val="28"/>
          <w:lang w:val="zh-CN"/>
        </w:rPr>
      </w:pPr>
      <w:r>
        <w:rPr>
          <w:rFonts w:cs="宋体" w:asciiTheme="minorEastAsia" w:hAnsiTheme="minorEastAsia"/>
          <w:kern w:val="0"/>
          <w:sz w:val="28"/>
          <w:szCs w:val="28"/>
          <w:lang w:val="zh-CN"/>
        </w:rPr>
        <w:drawing>
          <wp:inline distT="0" distB="0" distL="114300" distR="114300">
            <wp:extent cx="5273040" cy="2966085"/>
            <wp:effectExtent l="0" t="0" r="3810" b="5715"/>
            <wp:docPr id="1" name="图片 1" descr="C:/Users/Administrator/AppData/Local/Temp/picturecompress_20210105171332/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Local/Temp/picturecompress_20210105171332/output_1.jpgoutput_1"/>
                    <pic:cNvPicPr>
                      <a:picLocks noChangeAspect="1"/>
                    </pic:cNvPicPr>
                  </pic:nvPicPr>
                  <pic:blipFill>
                    <a:blip r:embed="rId4"/>
                    <a:stretch>
                      <a:fillRect/>
                    </a:stretch>
                  </pic:blipFill>
                  <pic:spPr>
                    <a:xfrm>
                      <a:off x="0" y="0"/>
                      <a:ext cx="5273040" cy="2966085"/>
                    </a:xfrm>
                    <a:prstGeom prst="rect">
                      <a:avLst/>
                    </a:prstGeom>
                  </pic:spPr>
                </pic:pic>
              </a:graphicData>
            </a:graphic>
          </wp:inline>
        </w:drawing>
      </w:r>
    </w:p>
    <w:p>
      <w:pPr>
        <w:autoSpaceDE w:val="0"/>
        <w:autoSpaceDN w:val="0"/>
        <w:adjustRightInd w:val="0"/>
        <w:spacing w:line="360" w:lineRule="auto"/>
        <w:jc w:val="left"/>
        <w:rPr>
          <w:rFonts w:cs="宋体" w:asciiTheme="minorEastAsia" w:hAnsiTheme="minorEastAsia"/>
          <w:kern w:val="0"/>
          <w:sz w:val="28"/>
          <w:szCs w:val="28"/>
          <w:lang w:val="zh-CN"/>
        </w:rPr>
      </w:pPr>
    </w:p>
    <w:p>
      <w:pPr>
        <w:autoSpaceDE w:val="0"/>
        <w:autoSpaceDN w:val="0"/>
        <w:adjustRightInd w:val="0"/>
        <w:spacing w:line="360" w:lineRule="auto"/>
        <w:jc w:val="left"/>
        <w:rPr>
          <w:rFonts w:cs="宋体" w:asciiTheme="minorEastAsia" w:hAnsiTheme="minorEastAsia"/>
          <w:kern w:val="0"/>
          <w:sz w:val="28"/>
          <w:szCs w:val="28"/>
          <w:lang w:val="zh-CN"/>
        </w:rPr>
      </w:pPr>
      <w:bookmarkStart w:id="0" w:name="_GoBack"/>
      <w:bookmarkEnd w:id="0"/>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王乐耕：非常高兴来到这里，在座的好几位都是我在清华的老师，听过老师们的介绍才了解到陈大师的艺术和人品，还有我的老师们和他的渊源关系，让我犹生敬意。在陶瓷这么多的们列当中，让醴陵釉下彩能够以这样淡雅、高雅的面貌呈现出来，我觉得是非常难的。我既同意尚刚老师的观点，也非常同意王东声老师的观点，我觉得陶瓷有本身的局限性，也正是因为这个局限性造成了它的特点。但是陶瓷衡量的是艺术人的手段，所以回想陈扬龙大师一开始进行创新时，也正是因为中国工笔画的艺术形式对他产生了影响。现在我们的艺术形式这么丰富，人们的审美需求也非常多样，我觉得醴陵釉下彩传承非常重要，但是创新也有很大的空间。</w:t>
      </w:r>
    </w:p>
    <w:p>
      <w:pPr>
        <w:autoSpaceDE w:val="0"/>
        <w:autoSpaceDN w:val="0"/>
        <w:adjustRightInd w:val="0"/>
        <w:spacing w:line="360" w:lineRule="auto"/>
        <w:jc w:val="left"/>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我前一段时间才和陈利老师认识，希望以后有机会向陈利老师学习，学一学醴陵釉下彩，希望我们有合作的可能，谢谢！</w:t>
      </w:r>
    </w:p>
    <w:p>
      <w:pPr>
        <w:autoSpaceDE w:val="0"/>
        <w:autoSpaceDN w:val="0"/>
        <w:adjustRightInd w:val="0"/>
        <w:spacing w:line="360" w:lineRule="auto"/>
        <w:jc w:val="left"/>
        <w:rPr>
          <w:rFonts w:cs="宋体" w:asciiTheme="minorEastAsia" w:hAnsiTheme="minorEastAsia"/>
          <w:kern w:val="0"/>
          <w:sz w:val="28"/>
          <w:szCs w:val="28"/>
          <w:lang w:val="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3D66AF"/>
    <w:rsid w:val="27267C87"/>
    <w:rsid w:val="335A3EF7"/>
    <w:rsid w:val="375B1453"/>
    <w:rsid w:val="3FF66587"/>
    <w:rsid w:val="46811371"/>
    <w:rsid w:val="4BB23A55"/>
    <w:rsid w:val="560A0B47"/>
    <w:rsid w:val="567775BE"/>
    <w:rsid w:val="594C4734"/>
    <w:rsid w:val="603D66AF"/>
    <w:rsid w:val="627B5FF8"/>
    <w:rsid w:val="69394381"/>
    <w:rsid w:val="69EE7A2D"/>
    <w:rsid w:val="718E4E6B"/>
    <w:rsid w:val="79962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2021-01-05T08:18:00Z</dcterms:created>
  <dc:creator>Administrator</dc:creator>
  <cp:lastModifiedBy>Administrator</cp:lastModifiedBy>
  <dcterms:modified xsi:type="dcterms:W3CDTF">2021-01-05T09:13:40Z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